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1BBE" w14:textId="7B6F9EDC" w:rsidR="005737B6" w:rsidRPr="008C1189" w:rsidRDefault="006E6DFF" w:rsidP="008E76AF">
      <w:pPr>
        <w:pStyle w:val="Titre1"/>
        <w:spacing w:before="76" w:line="242" w:lineRule="auto"/>
        <w:ind w:left="0" w:right="5250" w:firstLine="0"/>
        <w:rPr>
          <w:rFonts w:ascii="Century Gothic" w:hAnsi="Century Gothic"/>
        </w:rPr>
      </w:pPr>
      <w:r w:rsidRPr="008C1189">
        <w:rPr>
          <w:rFonts w:ascii="Century Gothic" w:hAnsi="Century Gothic"/>
          <w:spacing w:val="-6"/>
        </w:rPr>
        <w:t xml:space="preserve">Offre d’emploi – </w:t>
      </w:r>
      <w:r w:rsidR="00B31439" w:rsidRPr="00B31439">
        <w:rPr>
          <w:rFonts w:ascii="Century Gothic" w:hAnsi="Century Gothic"/>
          <w:spacing w:val="-6"/>
        </w:rPr>
        <w:t>Gestionnaire Financier</w:t>
      </w:r>
      <w:r w:rsidR="00B31439">
        <w:rPr>
          <w:rFonts w:ascii="Century Gothic" w:hAnsi="Century Gothic"/>
          <w:spacing w:val="-6"/>
        </w:rPr>
        <w:t xml:space="preserve"> </w:t>
      </w:r>
      <w:r w:rsidR="00B31439" w:rsidRPr="00B31439">
        <w:rPr>
          <w:rFonts w:ascii="Century Gothic" w:hAnsi="Century Gothic"/>
          <w:spacing w:val="-6"/>
        </w:rPr>
        <w:t>des contrats de recherche</w:t>
      </w:r>
    </w:p>
    <w:p w14:paraId="740B41EE" w14:textId="51C3E5E7" w:rsidR="005737B6" w:rsidRPr="008C1189" w:rsidRDefault="006E6DFF" w:rsidP="008E76AF">
      <w:pPr>
        <w:spacing w:before="5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6"/>
        </w:rPr>
        <w:t>Localisation</w:t>
      </w:r>
      <w:r w:rsidRPr="008C1189">
        <w:rPr>
          <w:rFonts w:ascii="Century Gothic" w:hAnsi="Century Gothic"/>
          <w:b/>
          <w:spacing w:val="-3"/>
        </w:rPr>
        <w:t xml:space="preserve"> </w:t>
      </w:r>
      <w:r w:rsidRPr="008C1189">
        <w:rPr>
          <w:rFonts w:ascii="Century Gothic" w:hAnsi="Century Gothic"/>
          <w:b/>
          <w:spacing w:val="-6"/>
        </w:rPr>
        <w:t>:</w:t>
      </w:r>
      <w:r w:rsidRPr="008C1189">
        <w:rPr>
          <w:rFonts w:ascii="Century Gothic" w:hAnsi="Century Gothic"/>
          <w:b/>
          <w:spacing w:val="-4"/>
        </w:rPr>
        <w:t xml:space="preserve"> </w:t>
      </w:r>
      <w:r w:rsidRPr="006E6DFF">
        <w:rPr>
          <w:rFonts w:ascii="Century Gothic" w:hAnsi="Century Gothic"/>
        </w:rPr>
        <w:t xml:space="preserve">Institut d’Optique </w:t>
      </w:r>
      <w:proofErr w:type="spellStart"/>
      <w:r w:rsidRPr="006E6DFF">
        <w:rPr>
          <w:rFonts w:ascii="Century Gothic" w:hAnsi="Century Gothic"/>
        </w:rPr>
        <w:t>Graduate</w:t>
      </w:r>
      <w:proofErr w:type="spellEnd"/>
      <w:r w:rsidRPr="006E6DFF">
        <w:rPr>
          <w:rFonts w:ascii="Century Gothic" w:hAnsi="Century Gothic"/>
        </w:rPr>
        <w:t xml:space="preserve"> </w:t>
      </w:r>
      <w:proofErr w:type="spellStart"/>
      <w:r w:rsidRPr="006E6DFF">
        <w:rPr>
          <w:rFonts w:ascii="Century Gothic" w:hAnsi="Century Gothic"/>
        </w:rPr>
        <w:t>School</w:t>
      </w:r>
      <w:proofErr w:type="spellEnd"/>
      <w:r w:rsidRPr="006E6DFF">
        <w:rPr>
          <w:rFonts w:ascii="Century Gothic" w:hAnsi="Century Gothic"/>
        </w:rPr>
        <w:t xml:space="preserve"> (IOGS) – </w:t>
      </w:r>
      <w:r w:rsidR="00B31439">
        <w:rPr>
          <w:rFonts w:ascii="Century Gothic" w:hAnsi="Century Gothic"/>
        </w:rPr>
        <w:t>Talence</w:t>
      </w:r>
    </w:p>
    <w:p w14:paraId="6EED35AE" w14:textId="3536E90C" w:rsidR="005737B6" w:rsidRPr="008C1189" w:rsidRDefault="006E6DFF" w:rsidP="008E76AF">
      <w:pPr>
        <w:spacing w:before="2"/>
        <w:rPr>
          <w:rFonts w:ascii="Century Gothic" w:hAnsi="Century Gothic"/>
        </w:rPr>
      </w:pPr>
      <w:r w:rsidRPr="008C1189">
        <w:rPr>
          <w:rFonts w:ascii="Century Gothic" w:hAnsi="Century Gothic"/>
          <w:b/>
          <w:w w:val="90"/>
        </w:rPr>
        <w:t>Contrat</w:t>
      </w:r>
      <w:r w:rsidRPr="008C1189">
        <w:rPr>
          <w:rFonts w:ascii="Century Gothic" w:hAnsi="Century Gothic"/>
          <w:b/>
          <w:spacing w:val="8"/>
        </w:rPr>
        <w:t xml:space="preserve"> </w:t>
      </w:r>
      <w:r w:rsidRPr="008C1189">
        <w:rPr>
          <w:rFonts w:ascii="Century Gothic" w:hAnsi="Century Gothic"/>
          <w:b/>
          <w:w w:val="90"/>
        </w:rPr>
        <w:t>:</w:t>
      </w:r>
      <w:r w:rsidRPr="008C1189">
        <w:rPr>
          <w:rFonts w:ascii="Century Gothic" w:hAnsi="Century Gothic"/>
          <w:b/>
          <w:spacing w:val="8"/>
        </w:rPr>
        <w:t xml:space="preserve"> </w:t>
      </w:r>
      <w:r w:rsidR="00423A44" w:rsidRPr="006E6DFF">
        <w:rPr>
          <w:rFonts w:ascii="Century Gothic" w:hAnsi="Century Gothic"/>
        </w:rPr>
        <w:t>CD</w:t>
      </w:r>
      <w:r w:rsidR="00B31439">
        <w:rPr>
          <w:rFonts w:ascii="Century Gothic" w:hAnsi="Century Gothic"/>
        </w:rPr>
        <w:t>I</w:t>
      </w:r>
      <w:r w:rsidRPr="006E6DFF">
        <w:rPr>
          <w:rFonts w:ascii="Century Gothic" w:hAnsi="Century Gothic"/>
        </w:rPr>
        <w:t xml:space="preserve"> – Temps plein</w:t>
      </w:r>
    </w:p>
    <w:p w14:paraId="1D31358C" w14:textId="77777777" w:rsidR="005737B6" w:rsidRPr="008C1189" w:rsidRDefault="006E6DFF" w:rsidP="008E76AF">
      <w:pPr>
        <w:spacing w:before="1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4"/>
        </w:rPr>
        <w:t>Prise</w:t>
      </w:r>
      <w:r w:rsidRPr="008C1189">
        <w:rPr>
          <w:rFonts w:ascii="Century Gothic" w:hAnsi="Century Gothic"/>
          <w:b/>
          <w:spacing w:val="-13"/>
        </w:rPr>
        <w:t xml:space="preserve"> </w:t>
      </w:r>
      <w:r w:rsidRPr="008C1189">
        <w:rPr>
          <w:rFonts w:ascii="Century Gothic" w:hAnsi="Century Gothic"/>
          <w:b/>
          <w:spacing w:val="-4"/>
        </w:rPr>
        <w:t>de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poste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: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6E6DFF">
        <w:rPr>
          <w:rFonts w:ascii="Century Gothic" w:hAnsi="Century Gothic"/>
        </w:rPr>
        <w:t>Dès que possible</w:t>
      </w:r>
    </w:p>
    <w:p w14:paraId="47963341" w14:textId="77777777" w:rsidR="00423A44" w:rsidRPr="00423A44" w:rsidRDefault="00423A44">
      <w:pPr>
        <w:pStyle w:val="Corpsdetexte"/>
        <w:spacing w:before="4"/>
        <w:ind w:firstLine="0"/>
        <w:rPr>
          <w:rFonts w:ascii="Century Gothic" w:hAnsi="Century Gothic"/>
          <w:b/>
          <w:bCs/>
        </w:rPr>
      </w:pPr>
    </w:p>
    <w:p w14:paraId="1476503C" w14:textId="36C51B1A" w:rsidR="007B6ADC" w:rsidRPr="007B6ADC" w:rsidRDefault="007B6ADC" w:rsidP="00423A44">
      <w:pPr>
        <w:rPr>
          <w:rFonts w:ascii="Century Gothic" w:hAnsi="Century Gothic"/>
        </w:rPr>
      </w:pPr>
      <w:r w:rsidRPr="007B6ADC">
        <w:rPr>
          <w:rFonts w:ascii="Century Gothic" w:hAnsi="Century Gothic"/>
          <w:b/>
          <w:bCs/>
        </w:rPr>
        <w:t xml:space="preserve">Rejoignez l’Institut d’Optique </w:t>
      </w:r>
      <w:proofErr w:type="spellStart"/>
      <w:r w:rsidRPr="007B6ADC">
        <w:rPr>
          <w:rFonts w:ascii="Century Gothic" w:hAnsi="Century Gothic"/>
          <w:b/>
          <w:bCs/>
        </w:rPr>
        <w:t>Graduate</w:t>
      </w:r>
      <w:proofErr w:type="spellEnd"/>
      <w:r w:rsidRPr="007B6ADC">
        <w:rPr>
          <w:rFonts w:ascii="Century Gothic" w:hAnsi="Century Gothic"/>
          <w:b/>
          <w:bCs/>
        </w:rPr>
        <w:t xml:space="preserve"> </w:t>
      </w:r>
      <w:proofErr w:type="spellStart"/>
      <w:r w:rsidRPr="007B6ADC">
        <w:rPr>
          <w:rFonts w:ascii="Century Gothic" w:hAnsi="Century Gothic"/>
          <w:b/>
          <w:bCs/>
        </w:rPr>
        <w:t>School</w:t>
      </w:r>
      <w:proofErr w:type="spellEnd"/>
      <w:r w:rsidRPr="007B6ADC">
        <w:rPr>
          <w:rFonts w:ascii="Century Gothic" w:hAnsi="Century Gothic"/>
          <w:b/>
          <w:bCs/>
        </w:rPr>
        <w:t xml:space="preserve"> (IOGS), </w:t>
      </w:r>
      <w:r w:rsidRPr="007B6ADC">
        <w:rPr>
          <w:rFonts w:ascii="Century Gothic" w:hAnsi="Century Gothic"/>
        </w:rPr>
        <w:t xml:space="preserve">un établissement </w:t>
      </w:r>
      <w:r w:rsidR="008E76C7">
        <w:rPr>
          <w:rFonts w:ascii="Century Gothic" w:hAnsi="Century Gothic"/>
        </w:rPr>
        <w:t>privé d’enseignement supérieur et de recherche,</w:t>
      </w:r>
      <w:r w:rsidRPr="007B6ADC">
        <w:rPr>
          <w:rFonts w:ascii="Century Gothic" w:hAnsi="Century Gothic"/>
        </w:rPr>
        <w:t xml:space="preserve"> reconnu d’utilité publique, dédiée à l’innovation en optique, photonique et ingénierie. Avec ses campus dynamiques situés sur le Plateau de Saclay, à Saint-Étienne et Bordeaux, l’IOGS vous ouvre les portes d’un environnement d’apprentissage et de recherche unique, au cœur des technologies de demain.</w:t>
      </w:r>
    </w:p>
    <w:p w14:paraId="26A5EEAC" w14:textId="77777777" w:rsidR="001603BE" w:rsidRDefault="001603BE" w:rsidP="00423A44">
      <w:pPr>
        <w:rPr>
          <w:rFonts w:ascii="Century Gothic" w:hAnsi="Century Gothic"/>
          <w:b/>
          <w:bCs/>
        </w:rPr>
      </w:pPr>
    </w:p>
    <w:p w14:paraId="4CBF741C" w14:textId="55143F08" w:rsidR="00423A44" w:rsidRDefault="006E6DFF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Contexte &amp; Objectifs</w:t>
      </w:r>
    </w:p>
    <w:p w14:paraId="1BA39291" w14:textId="77777777" w:rsidR="0008272A" w:rsidRPr="008E76AF" w:rsidRDefault="0008272A" w:rsidP="00423A44">
      <w:pPr>
        <w:rPr>
          <w:rFonts w:ascii="Century Gothic" w:hAnsi="Century Gothic"/>
          <w:b/>
          <w:bCs/>
          <w:color w:val="002060"/>
        </w:rPr>
      </w:pPr>
    </w:p>
    <w:p w14:paraId="53EADBDC" w14:textId="7A14908A" w:rsidR="00FA020A" w:rsidRDefault="0008272A" w:rsidP="00423A44">
      <w:r w:rsidRPr="0008272A">
        <w:rPr>
          <w:rFonts w:ascii="Century Gothic" w:hAnsi="Century Gothic"/>
        </w:rPr>
        <w:t xml:space="preserve">Dans le cadre du développement de nos activités, nous recrutons </w:t>
      </w:r>
      <w:proofErr w:type="spellStart"/>
      <w:r w:rsidRPr="0008272A">
        <w:rPr>
          <w:rFonts w:ascii="Century Gothic" w:hAnsi="Century Gothic"/>
        </w:rPr>
        <w:t>un·e</w:t>
      </w:r>
      <w:proofErr w:type="spellEnd"/>
      <w:r w:rsidRPr="0008272A">
        <w:rPr>
          <w:rFonts w:ascii="Century Gothic" w:hAnsi="Century Gothic"/>
        </w:rPr>
        <w:t xml:space="preserve"> </w:t>
      </w:r>
      <w:r w:rsidRPr="0008272A">
        <w:rPr>
          <w:rFonts w:ascii="Century Gothic" w:hAnsi="Century Gothic"/>
          <w:b/>
          <w:bCs/>
        </w:rPr>
        <w:t>Gestionnaire Financier des Contrats de Recherche</w:t>
      </w:r>
      <w:r w:rsidRPr="0008272A">
        <w:rPr>
          <w:rFonts w:ascii="Century Gothic" w:hAnsi="Century Gothic"/>
        </w:rPr>
        <w:t xml:space="preserve"> pour notre site de </w:t>
      </w:r>
      <w:r w:rsidRPr="0008272A">
        <w:rPr>
          <w:rFonts w:ascii="Century Gothic" w:hAnsi="Century Gothic"/>
          <w:b/>
          <w:bCs/>
        </w:rPr>
        <w:t>Talence</w:t>
      </w:r>
      <w:r w:rsidRPr="0008272A">
        <w:rPr>
          <w:rFonts w:ascii="Century Gothic" w:hAnsi="Century Gothic"/>
        </w:rPr>
        <w:t>.</w:t>
      </w:r>
      <w:r w:rsidRPr="0008272A">
        <w:rPr>
          <w:rFonts w:ascii="Century Gothic" w:hAnsi="Century Gothic"/>
        </w:rPr>
        <w:br/>
      </w:r>
      <w:proofErr w:type="spellStart"/>
      <w:r w:rsidRPr="0008272A">
        <w:rPr>
          <w:rFonts w:ascii="Century Gothic" w:hAnsi="Century Gothic"/>
        </w:rPr>
        <w:t>Rattaché·e</w:t>
      </w:r>
      <w:proofErr w:type="spellEnd"/>
      <w:r w:rsidRPr="0008272A">
        <w:rPr>
          <w:rFonts w:ascii="Century Gothic" w:hAnsi="Century Gothic"/>
        </w:rPr>
        <w:t xml:space="preserve"> à la </w:t>
      </w:r>
      <w:r w:rsidRPr="0008272A">
        <w:rPr>
          <w:rFonts w:ascii="Century Gothic" w:hAnsi="Century Gothic"/>
          <w:b/>
          <w:bCs/>
        </w:rPr>
        <w:t>Direction des Services</w:t>
      </w:r>
      <w:r w:rsidRPr="0008272A">
        <w:rPr>
          <w:rFonts w:ascii="Century Gothic" w:hAnsi="Century Gothic"/>
        </w:rPr>
        <w:t xml:space="preserve">, vous serez </w:t>
      </w:r>
      <w:proofErr w:type="spellStart"/>
      <w:r w:rsidRPr="0008272A">
        <w:rPr>
          <w:rFonts w:ascii="Century Gothic" w:hAnsi="Century Gothic"/>
        </w:rPr>
        <w:t>chargé·e</w:t>
      </w:r>
      <w:proofErr w:type="spellEnd"/>
      <w:r w:rsidRPr="0008272A">
        <w:rPr>
          <w:rFonts w:ascii="Century Gothic" w:hAnsi="Century Gothic"/>
        </w:rPr>
        <w:t xml:space="preserve"> de contribuer à la </w:t>
      </w:r>
      <w:r w:rsidRPr="0008272A">
        <w:rPr>
          <w:rFonts w:ascii="Century Gothic" w:hAnsi="Century Gothic"/>
          <w:b/>
          <w:bCs/>
        </w:rPr>
        <w:t>préparation, au suivi et à l’organisation financière</w:t>
      </w:r>
      <w:r w:rsidRPr="0008272A">
        <w:rPr>
          <w:rFonts w:ascii="Century Gothic" w:hAnsi="Century Gothic"/>
        </w:rPr>
        <w:t xml:space="preserve"> de la gestion et de la justification des différents types de contrats de recherche, </w:t>
      </w:r>
      <w:r w:rsidRPr="0008272A">
        <w:rPr>
          <w:rFonts w:ascii="Century Gothic" w:hAnsi="Century Gothic"/>
          <w:b/>
          <w:bCs/>
        </w:rPr>
        <w:t>y compris les contrats à financement communautaire</w:t>
      </w:r>
      <w:r w:rsidRPr="0008272A">
        <w:rPr>
          <w:rFonts w:ascii="Century Gothic" w:hAnsi="Century Gothic"/>
        </w:rPr>
        <w:t>.</w:t>
      </w:r>
    </w:p>
    <w:p w14:paraId="70A787A0" w14:textId="77777777" w:rsidR="008E76AF" w:rsidRDefault="008E76AF" w:rsidP="00423A44"/>
    <w:p w14:paraId="311FBED0" w14:textId="5756F5E4" w:rsidR="00423A44" w:rsidRPr="008E76AF" w:rsidRDefault="00423A44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Missions principales</w:t>
      </w:r>
    </w:p>
    <w:p w14:paraId="26014E5D" w14:textId="77777777" w:rsidR="005737B6" w:rsidRPr="008C1189" w:rsidRDefault="005737B6">
      <w:pPr>
        <w:pStyle w:val="Corpsdetexte"/>
        <w:ind w:firstLine="0"/>
        <w:rPr>
          <w:rFonts w:ascii="Century Gothic" w:hAnsi="Century Gothic"/>
        </w:rPr>
      </w:pPr>
    </w:p>
    <w:p w14:paraId="4750AE5C" w14:textId="1AAA5834" w:rsidR="00B31439" w:rsidRDefault="00B31439" w:rsidP="00B3143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B31439">
        <w:rPr>
          <w:rFonts w:ascii="Century Gothic" w:hAnsi="Century Gothic"/>
          <w:b/>
          <w:bCs/>
        </w:rPr>
        <w:t>Piloter le suivi financier</w:t>
      </w:r>
      <w:r w:rsidRPr="00B31439">
        <w:rPr>
          <w:rFonts w:ascii="Century Gothic" w:hAnsi="Century Gothic"/>
        </w:rPr>
        <w:t xml:space="preserve"> et la justification des contrats de recherche, qu’ils soient nationaux, européens ou internationaux ;</w:t>
      </w:r>
    </w:p>
    <w:p w14:paraId="59DA8495" w14:textId="77777777" w:rsidR="00C04F20" w:rsidRPr="00C04F20" w:rsidRDefault="00C04F20" w:rsidP="00C04F20">
      <w:pPr>
        <w:pStyle w:val="Paragraphedeliste"/>
        <w:ind w:left="720" w:firstLine="0"/>
        <w:rPr>
          <w:rFonts w:ascii="Century Gothic" w:hAnsi="Century Gothic"/>
        </w:rPr>
      </w:pPr>
    </w:p>
    <w:p w14:paraId="47EFBA04" w14:textId="77777777" w:rsidR="00B31439" w:rsidRPr="00B31439" w:rsidRDefault="00B31439" w:rsidP="00B3143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B31439">
        <w:rPr>
          <w:rFonts w:ascii="Century Gothic" w:hAnsi="Century Gothic"/>
          <w:b/>
          <w:bCs/>
        </w:rPr>
        <w:t>Proposer des outils de gestion</w:t>
      </w:r>
      <w:r w:rsidRPr="00B31439">
        <w:rPr>
          <w:rFonts w:ascii="Century Gothic" w:hAnsi="Century Gothic"/>
        </w:rPr>
        <w:t xml:space="preserve"> et des </w:t>
      </w:r>
      <w:r w:rsidRPr="00B31439">
        <w:rPr>
          <w:rFonts w:ascii="Century Gothic" w:hAnsi="Century Gothic"/>
          <w:b/>
          <w:bCs/>
        </w:rPr>
        <w:t>indicateurs de performance</w:t>
      </w:r>
      <w:r w:rsidRPr="00B31439">
        <w:rPr>
          <w:rFonts w:ascii="Century Gothic" w:hAnsi="Century Gothic"/>
        </w:rPr>
        <w:t xml:space="preserve"> adaptés au suivi financier des projets ;</w:t>
      </w:r>
    </w:p>
    <w:p w14:paraId="490F6DA6" w14:textId="77777777" w:rsidR="00B31439" w:rsidRDefault="00B31439" w:rsidP="00B31439">
      <w:pPr>
        <w:rPr>
          <w:rFonts w:ascii="Century Gothic" w:hAnsi="Century Gothic"/>
        </w:rPr>
      </w:pPr>
    </w:p>
    <w:p w14:paraId="112498E1" w14:textId="4D6572BE" w:rsidR="00B31439" w:rsidRPr="00B31439" w:rsidRDefault="00B31439" w:rsidP="00B3143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B31439">
        <w:rPr>
          <w:rFonts w:ascii="Century Gothic" w:hAnsi="Century Gothic"/>
          <w:b/>
          <w:bCs/>
        </w:rPr>
        <w:t>Assurer une veille réglementaire</w:t>
      </w:r>
      <w:r w:rsidRPr="00B31439">
        <w:rPr>
          <w:rFonts w:ascii="Century Gothic" w:hAnsi="Century Gothic"/>
        </w:rPr>
        <w:t xml:space="preserve"> sur les évolutions des règles de financement (droit communautaire, exigences ANR, Horizon Europe, etc.) ;</w:t>
      </w:r>
    </w:p>
    <w:p w14:paraId="2617F72F" w14:textId="77777777" w:rsidR="00B31439" w:rsidRPr="00B31439" w:rsidRDefault="00B31439" w:rsidP="00B31439">
      <w:pPr>
        <w:rPr>
          <w:rFonts w:ascii="Century Gothic" w:hAnsi="Century Gothic"/>
        </w:rPr>
      </w:pPr>
    </w:p>
    <w:p w14:paraId="4409B86B" w14:textId="085DED4B" w:rsidR="00B31439" w:rsidRPr="00B31439" w:rsidRDefault="00B31439" w:rsidP="00B3143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B31439">
        <w:rPr>
          <w:rFonts w:ascii="Century Gothic" w:hAnsi="Century Gothic"/>
          <w:b/>
          <w:bCs/>
        </w:rPr>
        <w:t xml:space="preserve">Conseiller les </w:t>
      </w:r>
      <w:r>
        <w:rPr>
          <w:rFonts w:ascii="Century Gothic" w:hAnsi="Century Gothic"/>
          <w:b/>
          <w:bCs/>
        </w:rPr>
        <w:t>équipes recherche</w:t>
      </w:r>
      <w:r w:rsidRPr="00B31439">
        <w:rPr>
          <w:rFonts w:ascii="Century Gothic" w:hAnsi="Century Gothic"/>
          <w:b/>
          <w:bCs/>
        </w:rPr>
        <w:t xml:space="preserve"> et les services gestionnaires</w:t>
      </w:r>
      <w:r w:rsidRPr="00B31439">
        <w:rPr>
          <w:rFonts w:ascii="Century Gothic" w:hAnsi="Century Gothic"/>
        </w:rPr>
        <w:t xml:space="preserve"> sur les modalités de gestion, d’exécution et de justification financière des contrats ;</w:t>
      </w:r>
    </w:p>
    <w:p w14:paraId="441DD757" w14:textId="77777777" w:rsidR="00B31439" w:rsidRPr="00B31439" w:rsidRDefault="00B31439" w:rsidP="00B31439">
      <w:pPr>
        <w:rPr>
          <w:rFonts w:ascii="Century Gothic" w:hAnsi="Century Gothic"/>
        </w:rPr>
      </w:pPr>
    </w:p>
    <w:p w14:paraId="43F4C20E" w14:textId="2AEE478D" w:rsidR="00B31439" w:rsidRPr="00B31439" w:rsidRDefault="00B31439" w:rsidP="00B3143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B31439">
        <w:rPr>
          <w:rFonts w:ascii="Century Gothic" w:hAnsi="Century Gothic"/>
          <w:b/>
          <w:bCs/>
        </w:rPr>
        <w:t>Organiser et alimenter une base de données</w:t>
      </w:r>
      <w:r w:rsidRPr="00B31439">
        <w:rPr>
          <w:rFonts w:ascii="Century Gothic" w:hAnsi="Century Gothic"/>
        </w:rPr>
        <w:t xml:space="preserve"> de suivi des contrats, permettant la génération de tableaux de bord, d’états financiers et de bilans réguliers ;</w:t>
      </w:r>
    </w:p>
    <w:p w14:paraId="38BEE8C6" w14:textId="77777777" w:rsidR="00B31439" w:rsidRPr="00B31439" w:rsidRDefault="00B31439" w:rsidP="00B31439">
      <w:pPr>
        <w:rPr>
          <w:rFonts w:ascii="Century Gothic" w:hAnsi="Century Gothic"/>
        </w:rPr>
      </w:pPr>
    </w:p>
    <w:p w14:paraId="1FC55D1E" w14:textId="3366782A" w:rsidR="00B31439" w:rsidRPr="00B31439" w:rsidRDefault="00B31439" w:rsidP="00B3143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B31439">
        <w:rPr>
          <w:rFonts w:ascii="Century Gothic" w:hAnsi="Century Gothic"/>
          <w:b/>
          <w:bCs/>
        </w:rPr>
        <w:t>Formaliser ou actualiser les processus de gestion financière</w:t>
      </w:r>
      <w:r>
        <w:rPr>
          <w:rFonts w:ascii="Century Gothic" w:hAnsi="Century Gothic"/>
          <w:b/>
          <w:bCs/>
        </w:rPr>
        <w:t xml:space="preserve"> des contrats</w:t>
      </w:r>
      <w:r w:rsidRPr="00B31439">
        <w:rPr>
          <w:rFonts w:ascii="Century Gothic" w:hAnsi="Century Gothic"/>
        </w:rPr>
        <w:t>, et en assurer la diffusion auprès des équipes concernées ;</w:t>
      </w:r>
    </w:p>
    <w:p w14:paraId="5EA6C5D6" w14:textId="77777777" w:rsidR="00B31439" w:rsidRPr="00B31439" w:rsidRDefault="00B31439" w:rsidP="00B31439">
      <w:pPr>
        <w:rPr>
          <w:rFonts w:ascii="Century Gothic" w:hAnsi="Century Gothic"/>
        </w:rPr>
      </w:pPr>
    </w:p>
    <w:p w14:paraId="71920D0E" w14:textId="03382BB4" w:rsidR="00B31439" w:rsidRPr="00B31439" w:rsidRDefault="00B31439" w:rsidP="00B3143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B31439">
        <w:rPr>
          <w:rFonts w:ascii="Century Gothic" w:hAnsi="Century Gothic"/>
          <w:b/>
          <w:bCs/>
        </w:rPr>
        <w:t>Participer aux sessions d’information</w:t>
      </w:r>
      <w:r w:rsidRPr="00B31439">
        <w:rPr>
          <w:rFonts w:ascii="Century Gothic" w:hAnsi="Century Gothic"/>
        </w:rPr>
        <w:t xml:space="preserve"> auprès des financeurs institutionnels (Commission européenne, ANR, etc.).</w:t>
      </w:r>
    </w:p>
    <w:p w14:paraId="30D8BF8D" w14:textId="77777777" w:rsidR="00B971D6" w:rsidRDefault="00B971D6" w:rsidP="00B971D6">
      <w:pPr>
        <w:rPr>
          <w:rFonts w:ascii="Century Gothic" w:hAnsi="Century Gothic"/>
          <w:b/>
          <w:bCs/>
          <w:color w:val="002060"/>
        </w:rPr>
      </w:pPr>
    </w:p>
    <w:p w14:paraId="0DDD7F8D" w14:textId="77777777" w:rsidR="00C04F20" w:rsidRDefault="00C04F20" w:rsidP="00B971D6">
      <w:pPr>
        <w:rPr>
          <w:rFonts w:ascii="Century Gothic" w:hAnsi="Century Gothic"/>
          <w:b/>
          <w:bCs/>
          <w:color w:val="002060"/>
        </w:rPr>
      </w:pPr>
    </w:p>
    <w:p w14:paraId="3929A769" w14:textId="2F1D3095" w:rsidR="00B971D6" w:rsidRPr="008E76AF" w:rsidRDefault="00B971D6" w:rsidP="00B971D6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 xml:space="preserve">Profil recherché </w:t>
      </w:r>
    </w:p>
    <w:p w14:paraId="0E083945" w14:textId="77777777" w:rsidR="00B971D6" w:rsidRPr="008C1189" w:rsidRDefault="00B971D6" w:rsidP="00B971D6">
      <w:pPr>
        <w:pStyle w:val="Corpsdetexte"/>
        <w:spacing w:before="21"/>
        <w:ind w:firstLine="0"/>
        <w:rPr>
          <w:rFonts w:ascii="Century Gothic" w:hAnsi="Century Gothic"/>
          <w:b/>
        </w:rPr>
      </w:pPr>
    </w:p>
    <w:p w14:paraId="6C89C289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Formation &amp; Expérience</w:t>
      </w:r>
    </w:p>
    <w:p w14:paraId="0B1E2A91" w14:textId="730325D3" w:rsidR="0008272A" w:rsidRP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 xml:space="preserve">Bac +2 de type </w:t>
      </w:r>
      <w:r w:rsidRPr="0008272A">
        <w:rPr>
          <w:rFonts w:ascii="Century Gothic" w:hAnsi="Century Gothic"/>
          <w:b/>
          <w:bCs/>
          <w:spacing w:val="-2"/>
        </w:rPr>
        <w:t>BTS Comptabilité</w:t>
      </w:r>
      <w:r w:rsidRPr="0008272A">
        <w:rPr>
          <w:rFonts w:ascii="Century Gothic" w:hAnsi="Century Gothic"/>
          <w:spacing w:val="-2"/>
        </w:rPr>
        <w:t xml:space="preserve"> ou équivalent dans le domaine de la gestion financière ou administrative ;</w:t>
      </w:r>
    </w:p>
    <w:p w14:paraId="55EF0B33" w14:textId="1477D7A6" w:rsid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Une expérience professionnelle de 2 ans</w:t>
      </w:r>
      <w:r>
        <w:rPr>
          <w:rFonts w:ascii="Century Gothic" w:hAnsi="Century Gothic"/>
          <w:spacing w:val="-2"/>
        </w:rPr>
        <w:t xml:space="preserve"> minimum</w:t>
      </w:r>
      <w:r w:rsidRPr="0008272A">
        <w:rPr>
          <w:rFonts w:ascii="Century Gothic" w:hAnsi="Century Gothic"/>
          <w:spacing w:val="-2"/>
        </w:rPr>
        <w:t xml:space="preserve"> sur un poste similaire est requise, idéalement dans le secteur public, universitaire ou dans un environnement en lien avec la recherche.</w:t>
      </w:r>
    </w:p>
    <w:p w14:paraId="7F0BD09F" w14:textId="77777777" w:rsidR="00C04F20" w:rsidRPr="00C04F20" w:rsidRDefault="00C04F20" w:rsidP="00C04F20">
      <w:pPr>
        <w:pStyle w:val="Paragraphedeliste"/>
        <w:tabs>
          <w:tab w:val="left" w:pos="1580"/>
        </w:tabs>
        <w:spacing w:before="2" w:line="278" w:lineRule="exact"/>
        <w:ind w:left="1580" w:firstLine="0"/>
        <w:rPr>
          <w:rFonts w:ascii="Century Gothic" w:hAnsi="Century Gothic"/>
          <w:spacing w:val="-2"/>
        </w:rPr>
      </w:pPr>
    </w:p>
    <w:p w14:paraId="7A05D93D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lastRenderedPageBreak/>
        <w:t>Compétences techniques</w:t>
      </w:r>
    </w:p>
    <w:p w14:paraId="66165C55" w14:textId="77777777" w:rsid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Bonne capacité d’analyse et de synthèse, notamment pour traiter des données financières et juridiques complexes ;</w:t>
      </w:r>
    </w:p>
    <w:p w14:paraId="6E5A31CE" w14:textId="77777777" w:rsid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Maîtrise des outils bureautiques, en particulier Excel (tableaux croisés, formules, etc.) et Word ;</w:t>
      </w:r>
    </w:p>
    <w:p w14:paraId="43E2E713" w14:textId="77777777" w:rsid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Connaissance générale des règles de comptabilité et de gestion financière, tant publiques que privées ;</w:t>
      </w:r>
    </w:p>
    <w:p w14:paraId="5D589B8E" w14:textId="77777777" w:rsid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Connaissance du droit des contrats, appliqué aux partenariats de recherche ;</w:t>
      </w:r>
    </w:p>
    <w:p w14:paraId="1299D8B3" w14:textId="5D2130C3" w:rsidR="0008272A" w:rsidRP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Maîtrise des règles et procédures relatives au partenariat et à la valorisation de la recherche.</w:t>
      </w:r>
    </w:p>
    <w:p w14:paraId="26B455BF" w14:textId="77777777" w:rsidR="00B31439" w:rsidRPr="000136CD" w:rsidRDefault="00B31439" w:rsidP="00B31439">
      <w:pPr>
        <w:pStyle w:val="Paragraphedeliste"/>
        <w:tabs>
          <w:tab w:val="left" w:pos="1580"/>
        </w:tabs>
        <w:spacing w:before="2" w:line="278" w:lineRule="exact"/>
        <w:ind w:left="1580" w:firstLine="0"/>
        <w:rPr>
          <w:rFonts w:ascii="Century Gothic" w:hAnsi="Century Gothic"/>
          <w:spacing w:val="-2"/>
        </w:rPr>
      </w:pPr>
    </w:p>
    <w:p w14:paraId="7A45FEB1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Qualités personnelles</w:t>
      </w:r>
    </w:p>
    <w:p w14:paraId="1E3948EF" w14:textId="77777777" w:rsidR="0008272A" w:rsidRP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Rigueur et sens de l’organisation ;</w:t>
      </w:r>
    </w:p>
    <w:p w14:paraId="16AFC8DA" w14:textId="77777777" w:rsidR="0008272A" w:rsidRP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Discrétion et respect strict de la confidentialité des informations ;</w:t>
      </w:r>
    </w:p>
    <w:p w14:paraId="70B9065E" w14:textId="77777777" w:rsidR="0008272A" w:rsidRP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Sens du relationnel développé et esprit d’équipe ;</w:t>
      </w:r>
    </w:p>
    <w:p w14:paraId="053646AD" w14:textId="77777777" w:rsidR="0008272A" w:rsidRPr="0008272A" w:rsidRDefault="0008272A" w:rsidP="0008272A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8272A">
        <w:rPr>
          <w:rFonts w:ascii="Century Gothic" w:hAnsi="Century Gothic"/>
          <w:spacing w:val="-2"/>
        </w:rPr>
        <w:t>Capacité d’adaptation et autonomie dans le travail.</w:t>
      </w:r>
    </w:p>
    <w:p w14:paraId="56059AE2" w14:textId="77777777" w:rsidR="00B971D6" w:rsidRDefault="00B971D6">
      <w:pPr>
        <w:pStyle w:val="Corpsdetexte"/>
        <w:ind w:firstLine="0"/>
        <w:rPr>
          <w:rFonts w:ascii="Century Gothic" w:hAnsi="Century Gothic"/>
        </w:rPr>
      </w:pPr>
    </w:p>
    <w:p w14:paraId="7C490148" w14:textId="77777777" w:rsidR="00B971D6" w:rsidRPr="008C1189" w:rsidRDefault="00B971D6">
      <w:pPr>
        <w:pStyle w:val="Corpsdetexte"/>
        <w:ind w:firstLine="0"/>
        <w:rPr>
          <w:rFonts w:ascii="Century Gothic" w:hAnsi="Century Gothic"/>
        </w:rPr>
      </w:pPr>
    </w:p>
    <w:p w14:paraId="4C76B761" w14:textId="77777777" w:rsidR="001E3F19" w:rsidRPr="001E3F19" w:rsidRDefault="001E3F19" w:rsidP="001E3F19">
      <w:pPr>
        <w:rPr>
          <w:rFonts w:ascii="Century Gothic" w:eastAsia="Times New Roman" w:hAnsi="Century Gothic"/>
          <w:b/>
          <w:bCs/>
          <w:color w:val="002060"/>
        </w:rPr>
      </w:pPr>
      <w:r w:rsidRPr="001E3F19">
        <w:rPr>
          <w:rFonts w:ascii="Century Gothic" w:eastAsia="Times New Roman" w:hAnsi="Century Gothic"/>
          <w:b/>
          <w:bCs/>
          <w:color w:val="002060"/>
        </w:rPr>
        <w:t>Ce que nous proposons</w:t>
      </w:r>
    </w:p>
    <w:p w14:paraId="0165D338" w14:textId="77777777" w:rsidR="001E3F19" w:rsidRPr="001E3F19" w:rsidRDefault="001E3F19" w:rsidP="001E3F19">
      <w:pPr>
        <w:spacing w:before="15"/>
        <w:rPr>
          <w:rFonts w:ascii="Century Gothic" w:eastAsia="Times New Roman" w:hAnsi="Century Gothic"/>
          <w:b/>
        </w:rPr>
      </w:pPr>
    </w:p>
    <w:p w14:paraId="3A64A9B1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 </w:t>
      </w:r>
      <w:r w:rsidRPr="001E3F19">
        <w:rPr>
          <w:rFonts w:ascii="Century Gothic" w:eastAsia="Times New Roman" w:hAnsi="Century Gothic"/>
          <w:b/>
          <w:bCs/>
        </w:rPr>
        <w:t>environnement de travail stimulant et bienveillant</w:t>
      </w:r>
      <w:r w:rsidRPr="001E3F19">
        <w:rPr>
          <w:rFonts w:ascii="Century Gothic" w:eastAsia="Times New Roman" w:hAnsi="Century Gothic"/>
        </w:rPr>
        <w:t>, propice à l’épanouissement professionnel</w:t>
      </w:r>
    </w:p>
    <w:p w14:paraId="42CEB46F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Une </w:t>
      </w:r>
      <w:r w:rsidRPr="001E3F19">
        <w:rPr>
          <w:rFonts w:ascii="Century Gothic" w:eastAsia="Times New Roman" w:hAnsi="Century Gothic"/>
          <w:b/>
          <w:bCs/>
        </w:rPr>
        <w:t>équipe conviviale, engagée et collaborative</w:t>
      </w:r>
      <w:r w:rsidRPr="001E3F19">
        <w:rPr>
          <w:rFonts w:ascii="Century Gothic" w:eastAsia="Times New Roman" w:hAnsi="Century Gothic"/>
        </w:rPr>
        <w:t>, portée par le sens du collectif et du respect</w:t>
      </w:r>
    </w:p>
    <w:p w14:paraId="0EECD00F" w14:textId="77777777" w:rsid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Une </w:t>
      </w:r>
      <w:r w:rsidRPr="001E3F19">
        <w:rPr>
          <w:rFonts w:ascii="Century Gothic" w:eastAsia="Times New Roman" w:hAnsi="Century Gothic"/>
          <w:b/>
          <w:bCs/>
        </w:rPr>
        <w:t>indemnité repas</w:t>
      </w:r>
      <w:r w:rsidRPr="001E3F19">
        <w:rPr>
          <w:rFonts w:ascii="Century Gothic" w:eastAsia="Times New Roman" w:hAnsi="Century Gothic"/>
        </w:rPr>
        <w:t xml:space="preserve"> pour les repas pris sur site</w:t>
      </w:r>
    </w:p>
    <w:p w14:paraId="6A785D78" w14:textId="3537FB78" w:rsidR="00D456B1" w:rsidRPr="00D456B1" w:rsidRDefault="00D456B1" w:rsidP="00D456B1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456B1">
        <w:rPr>
          <w:rFonts w:ascii="Century Gothic" w:eastAsia="Times New Roman" w:hAnsi="Century Gothic"/>
        </w:rPr>
        <w:t>Une rémunération selon profil et expérience</w:t>
      </w:r>
      <w:r w:rsidR="00B31439">
        <w:rPr>
          <w:rFonts w:ascii="Century Gothic" w:eastAsia="Times New Roman" w:hAnsi="Century Gothic"/>
        </w:rPr>
        <w:t xml:space="preserve"> compris entre 32-34K€</w:t>
      </w:r>
    </w:p>
    <w:p w14:paraId="2DF678BC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Des </w:t>
      </w:r>
      <w:r w:rsidRPr="001E3F19">
        <w:rPr>
          <w:rFonts w:ascii="Century Gothic" w:eastAsia="Times New Roman" w:hAnsi="Century Gothic"/>
          <w:b/>
          <w:bCs/>
        </w:rPr>
        <w:t>horaires de travail adaptables</w:t>
      </w:r>
      <w:r w:rsidRPr="001E3F19">
        <w:rPr>
          <w:rFonts w:ascii="Century Gothic" w:eastAsia="Times New Roman" w:hAnsi="Century Gothic"/>
        </w:rPr>
        <w:t>, favorisant un bon équilibre entre vie professionnelle et vie personnelle</w:t>
      </w:r>
    </w:p>
    <w:p w14:paraId="6382A15B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Des </w:t>
      </w:r>
      <w:r w:rsidRPr="001E3F19">
        <w:rPr>
          <w:rFonts w:ascii="Century Gothic" w:eastAsia="Times New Roman" w:hAnsi="Century Gothic"/>
          <w:b/>
          <w:bCs/>
        </w:rPr>
        <w:t>congés payés et jours de réduction du temps de travail (JRTT)</w:t>
      </w:r>
    </w:p>
    <w:p w14:paraId="257510D4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La possibilité de bénéficier de </w:t>
      </w:r>
      <w:r w:rsidRPr="001E3F19">
        <w:rPr>
          <w:rFonts w:ascii="Century Gothic" w:eastAsia="Times New Roman" w:hAnsi="Century Gothic"/>
          <w:b/>
          <w:bCs/>
        </w:rPr>
        <w:t>deux jours de télétravail par semaine</w:t>
      </w:r>
      <w:r w:rsidRPr="001E3F19">
        <w:rPr>
          <w:rFonts w:ascii="Century Gothic" w:eastAsia="Times New Roman" w:hAnsi="Century Gothic"/>
        </w:rPr>
        <w:t>, à compter de 6 mois d’ancienneté</w:t>
      </w:r>
    </w:p>
    <w:p w14:paraId="09F7CC94" w14:textId="77777777" w:rsidR="005737B6" w:rsidRPr="008C1189" w:rsidRDefault="005737B6">
      <w:pPr>
        <w:pStyle w:val="Corpsdetexte"/>
        <w:spacing w:before="8"/>
        <w:ind w:firstLine="0"/>
        <w:rPr>
          <w:rFonts w:ascii="Century Gothic" w:hAnsi="Century Gothic"/>
        </w:rPr>
      </w:pPr>
    </w:p>
    <w:p w14:paraId="630D9D7E" w14:textId="33870774" w:rsidR="000136CD" w:rsidRPr="008E76AF" w:rsidRDefault="000136CD" w:rsidP="008E76AF">
      <w:pPr>
        <w:tabs>
          <w:tab w:val="left" w:pos="860"/>
        </w:tabs>
        <w:spacing w:before="1"/>
        <w:rPr>
          <w:rFonts w:ascii="Century Gothic" w:hAnsi="Century Gothic"/>
        </w:rPr>
      </w:pPr>
      <w:r w:rsidRPr="008E76AF">
        <w:rPr>
          <w:rFonts w:ascii="Century Gothic" w:hAnsi="Century Gothic"/>
          <w:b/>
          <w:bCs/>
        </w:rPr>
        <w:t xml:space="preserve">L’Institut d’Optique </w:t>
      </w:r>
      <w:proofErr w:type="spellStart"/>
      <w:r w:rsidRPr="008E76AF">
        <w:rPr>
          <w:rFonts w:ascii="Century Gothic" w:hAnsi="Century Gothic"/>
          <w:b/>
          <w:bCs/>
        </w:rPr>
        <w:t>Graduate</w:t>
      </w:r>
      <w:proofErr w:type="spellEnd"/>
      <w:r w:rsidRPr="008E76AF">
        <w:rPr>
          <w:rFonts w:ascii="Century Gothic" w:hAnsi="Century Gothic"/>
          <w:b/>
          <w:bCs/>
        </w:rPr>
        <w:t xml:space="preserve"> </w:t>
      </w:r>
      <w:proofErr w:type="spellStart"/>
      <w:r w:rsidRPr="008E76AF">
        <w:rPr>
          <w:rFonts w:ascii="Century Gothic" w:hAnsi="Century Gothic"/>
          <w:b/>
          <w:bCs/>
        </w:rPr>
        <w:t>School</w:t>
      </w:r>
      <w:proofErr w:type="spellEnd"/>
      <w:r w:rsidRPr="008E76AF">
        <w:rPr>
          <w:rFonts w:ascii="Century Gothic" w:hAnsi="Century Gothic"/>
          <w:b/>
          <w:bCs/>
        </w:rPr>
        <w:t xml:space="preserve"> s’engage en faveur de la diversité et de l’inclusion</w:t>
      </w:r>
      <w:r w:rsidRPr="008E76AF">
        <w:rPr>
          <w:rFonts w:ascii="Century Gothic" w:hAnsi="Century Gothic"/>
        </w:rPr>
        <w:t xml:space="preserve"> </w:t>
      </w:r>
      <w:r w:rsidRPr="008E76AF">
        <w:rPr>
          <w:rFonts w:ascii="Century Gothic" w:hAnsi="Century Gothic"/>
          <w:b/>
          <w:bCs/>
        </w:rPr>
        <w:t>:</w:t>
      </w:r>
      <w:r w:rsidRPr="008E76AF">
        <w:rPr>
          <w:rFonts w:ascii="Century Gothic" w:hAnsi="Century Gothic"/>
        </w:rPr>
        <w:t xml:space="preserve"> ce poste est ouvert aux personnes en situation de handicap.</w:t>
      </w:r>
    </w:p>
    <w:p w14:paraId="206981A2" w14:textId="77777777" w:rsidR="005737B6" w:rsidRDefault="005737B6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506020A6" w14:textId="77777777" w:rsidR="000136CD" w:rsidRPr="008C1189" w:rsidRDefault="000136CD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26545768" w14:textId="2FDF2A1C" w:rsidR="000136CD" w:rsidRPr="000136CD" w:rsidRDefault="000136CD" w:rsidP="008E76AF">
      <w:r w:rsidRPr="008E76AF">
        <w:rPr>
          <w:rFonts w:ascii="Century Gothic" w:hAnsi="Century Gothic"/>
          <w:b/>
          <w:bCs/>
          <w:color w:val="002060"/>
        </w:rPr>
        <w:t>Prêt</w:t>
      </w:r>
      <w:r w:rsidR="008E76AF" w:rsidRPr="008E76AF">
        <w:rPr>
          <w:rFonts w:ascii="Century Gothic" w:hAnsi="Century Gothic"/>
          <w:b/>
          <w:bCs/>
          <w:color w:val="002060"/>
        </w:rPr>
        <w:t xml:space="preserve">· </w:t>
      </w:r>
      <w:r w:rsidRPr="008E76AF">
        <w:rPr>
          <w:rFonts w:ascii="Century Gothic" w:hAnsi="Century Gothic"/>
          <w:b/>
          <w:bCs/>
          <w:color w:val="002060"/>
        </w:rPr>
        <w:t>e à relever le défi ?</w:t>
      </w:r>
      <w:r w:rsidRPr="000136CD">
        <w:br/>
      </w:r>
      <w:r w:rsidRPr="008E76AF">
        <w:rPr>
          <w:rFonts w:ascii="Century Gothic" w:hAnsi="Century Gothic"/>
        </w:rPr>
        <w:t>Envoyez dès maintenant votre candidature à rh.recrutement@institutoptique.fr et contribuez à l’excellence de demain !</w:t>
      </w:r>
    </w:p>
    <w:p w14:paraId="659FD315" w14:textId="7214E2F9" w:rsidR="005737B6" w:rsidRPr="008C1189" w:rsidRDefault="005737B6" w:rsidP="000136CD">
      <w:pPr>
        <w:pStyle w:val="Corpsdetexte"/>
        <w:spacing w:before="1"/>
        <w:ind w:left="141" w:right="140" w:firstLine="0"/>
        <w:jc w:val="both"/>
        <w:rPr>
          <w:rFonts w:ascii="Century Gothic" w:hAnsi="Century Gothic"/>
        </w:rPr>
      </w:pPr>
    </w:p>
    <w:sectPr w:rsidR="005737B6" w:rsidRPr="008C1189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1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A06A0"/>
    <w:multiLevelType w:val="hybridMultilevel"/>
    <w:tmpl w:val="BE125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F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310E2"/>
    <w:multiLevelType w:val="multilevel"/>
    <w:tmpl w:val="B818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E3F31"/>
    <w:multiLevelType w:val="hybridMultilevel"/>
    <w:tmpl w:val="90266EFC"/>
    <w:lvl w:ilvl="0" w:tplc="454614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28E16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AF388EB8">
      <w:numFmt w:val="bullet"/>
      <w:lvlText w:val="•"/>
      <w:lvlJc w:val="left"/>
      <w:pPr>
        <w:ind w:left="2443" w:hanging="360"/>
      </w:pPr>
      <w:rPr>
        <w:rFonts w:hint="default"/>
        <w:lang w:val="fr-FR" w:eastAsia="en-US" w:bidi="ar-SA"/>
      </w:rPr>
    </w:lvl>
    <w:lvl w:ilvl="3" w:tplc="95C060EA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850CB39E">
      <w:numFmt w:val="bullet"/>
      <w:lvlText w:val="•"/>
      <w:lvlJc w:val="left"/>
      <w:pPr>
        <w:ind w:left="4170" w:hanging="360"/>
      </w:pPr>
      <w:rPr>
        <w:rFonts w:hint="default"/>
        <w:lang w:val="fr-FR" w:eastAsia="en-US" w:bidi="ar-SA"/>
      </w:rPr>
    </w:lvl>
    <w:lvl w:ilvl="5" w:tplc="2A545B74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426195A">
      <w:numFmt w:val="bullet"/>
      <w:lvlText w:val="•"/>
      <w:lvlJc w:val="left"/>
      <w:pPr>
        <w:ind w:left="5896" w:hanging="360"/>
      </w:pPr>
      <w:rPr>
        <w:rFonts w:hint="default"/>
        <w:lang w:val="fr-FR" w:eastAsia="en-US" w:bidi="ar-SA"/>
      </w:rPr>
    </w:lvl>
    <w:lvl w:ilvl="7" w:tplc="1336664A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7EA628C2">
      <w:numFmt w:val="bullet"/>
      <w:lvlText w:val="•"/>
      <w:lvlJc w:val="left"/>
      <w:pPr>
        <w:ind w:left="762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3746E0F"/>
    <w:multiLevelType w:val="hybridMultilevel"/>
    <w:tmpl w:val="FFFFFFFF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7190C"/>
    <w:multiLevelType w:val="multilevel"/>
    <w:tmpl w:val="4B2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C72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5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23BC8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16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964F5"/>
    <w:multiLevelType w:val="multilevel"/>
    <w:tmpl w:val="BC5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941079">
    <w:abstractNumId w:val="4"/>
  </w:num>
  <w:num w:numId="2" w16cid:durableId="929895920">
    <w:abstractNumId w:val="8"/>
  </w:num>
  <w:num w:numId="3" w16cid:durableId="1212814597">
    <w:abstractNumId w:val="10"/>
  </w:num>
  <w:num w:numId="4" w16cid:durableId="375198470">
    <w:abstractNumId w:val="0"/>
  </w:num>
  <w:num w:numId="5" w16cid:durableId="2136867152">
    <w:abstractNumId w:val="7"/>
  </w:num>
  <w:num w:numId="6" w16cid:durableId="1839154852">
    <w:abstractNumId w:val="2"/>
  </w:num>
  <w:num w:numId="7" w16cid:durableId="207423307">
    <w:abstractNumId w:val="6"/>
  </w:num>
  <w:num w:numId="8" w16cid:durableId="1833331741">
    <w:abstractNumId w:val="11"/>
  </w:num>
  <w:num w:numId="9" w16cid:durableId="370569952">
    <w:abstractNumId w:val="9"/>
  </w:num>
  <w:num w:numId="10" w16cid:durableId="1057556463">
    <w:abstractNumId w:val="1"/>
  </w:num>
  <w:num w:numId="11" w16cid:durableId="1867059747">
    <w:abstractNumId w:val="5"/>
  </w:num>
  <w:num w:numId="12" w16cid:durableId="1273126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7B6"/>
    <w:rsid w:val="000136CD"/>
    <w:rsid w:val="0008272A"/>
    <w:rsid w:val="001603BE"/>
    <w:rsid w:val="001E3F19"/>
    <w:rsid w:val="00326247"/>
    <w:rsid w:val="00423A44"/>
    <w:rsid w:val="005737B6"/>
    <w:rsid w:val="006E6DFF"/>
    <w:rsid w:val="00775A44"/>
    <w:rsid w:val="007B6ADC"/>
    <w:rsid w:val="008C1189"/>
    <w:rsid w:val="008E76AF"/>
    <w:rsid w:val="008E76C7"/>
    <w:rsid w:val="00B31439"/>
    <w:rsid w:val="00B971D6"/>
    <w:rsid w:val="00C04F20"/>
    <w:rsid w:val="00C83746"/>
    <w:rsid w:val="00D456B1"/>
    <w:rsid w:val="00E71BF5"/>
    <w:rsid w:val="00F04E08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DA1"/>
  <w15:docId w15:val="{23FE9FE5-70B2-470E-ABFE-212B6276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860" w:hanging="360"/>
      <w:outlineLvl w:val="0"/>
    </w:pPr>
    <w:rPr>
      <w:rFonts w:ascii="Tahoma" w:eastAsia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0"/>
    </w:p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1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31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qualité IO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qualité IO</dc:title>
  <dc:creator>agnes seckler</dc:creator>
  <cp:lastModifiedBy>Cassandra Richard</cp:lastModifiedBy>
  <cp:revision>8</cp:revision>
  <cp:lastPrinted>2025-08-21T14:29:00Z</cp:lastPrinted>
  <dcterms:created xsi:type="dcterms:W3CDTF">2025-08-21T14:43:00Z</dcterms:created>
  <dcterms:modified xsi:type="dcterms:W3CDTF">2025-10-15T14:45:00Z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macOS Version 14.2 (assemblage 23C64) Quartz PDFContext</vt:lpwstr>
  </property>
</Properties>
</file>